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7A9" w:rsidRDefault="005667A9"/>
    <w:p w:rsidR="007E37BE" w:rsidRDefault="007E37BE"/>
    <w:p w:rsidR="007E37BE" w:rsidRDefault="007E37BE">
      <w:r>
        <w:rPr>
          <w:noProof/>
        </w:rPr>
        <w:lastRenderedPageBreak/>
        <w:drawing>
          <wp:inline distT="0" distB="0" distL="0" distR="0">
            <wp:extent cx="5728970" cy="8229600"/>
            <wp:effectExtent l="19050" t="0" r="5080" b="0"/>
            <wp:docPr id="1" name="Picture 0" descr="uni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for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BE" w:rsidRDefault="007E37BE"/>
    <w:p w:rsidR="007E37BE" w:rsidRPr="007E37BE" w:rsidRDefault="007E37BE">
      <w:pPr>
        <w:rPr>
          <w:rFonts w:ascii="Tahoma" w:hAnsi="Tahoma" w:cs="Tahoma"/>
          <w:sz w:val="28"/>
          <w:szCs w:val="28"/>
        </w:rPr>
      </w:pPr>
      <w:r w:rsidRPr="007E37BE">
        <w:rPr>
          <w:rFonts w:ascii="Tahoma" w:hAnsi="Tahoma" w:cs="Tahoma"/>
          <w:sz w:val="28"/>
          <w:szCs w:val="28"/>
        </w:rPr>
        <w:t>School Uniform is available in following stores:-</w:t>
      </w:r>
    </w:p>
    <w:p w:rsidR="007E37BE" w:rsidRPr="007E37BE" w:rsidRDefault="007E37BE" w:rsidP="007E37BE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proofErr w:type="spellStart"/>
      <w:r w:rsidRPr="007E37BE">
        <w:rPr>
          <w:rFonts w:ascii="Tahoma" w:hAnsi="Tahoma" w:cs="Tahoma"/>
          <w:sz w:val="28"/>
          <w:szCs w:val="28"/>
        </w:rPr>
        <w:t>Sungrace</w:t>
      </w:r>
      <w:proofErr w:type="spellEnd"/>
      <w:r w:rsidRPr="007E37BE">
        <w:rPr>
          <w:rFonts w:ascii="Tahoma" w:hAnsi="Tahoma" w:cs="Tahoma"/>
          <w:sz w:val="28"/>
          <w:szCs w:val="28"/>
        </w:rPr>
        <w:t xml:space="preserve"> Uniform, Model Town, </w:t>
      </w:r>
      <w:proofErr w:type="spellStart"/>
      <w:r w:rsidRPr="007E37BE">
        <w:rPr>
          <w:rFonts w:ascii="Tahoma" w:hAnsi="Tahoma" w:cs="Tahoma"/>
          <w:sz w:val="28"/>
          <w:szCs w:val="28"/>
        </w:rPr>
        <w:t>Jalandhar</w:t>
      </w:r>
      <w:proofErr w:type="spellEnd"/>
    </w:p>
    <w:p w:rsidR="007E37BE" w:rsidRPr="007E37BE" w:rsidRDefault="007E37BE" w:rsidP="007E37BE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proofErr w:type="spellStart"/>
      <w:r w:rsidRPr="007E37BE">
        <w:rPr>
          <w:rFonts w:ascii="Tahoma" w:hAnsi="Tahoma" w:cs="Tahoma"/>
          <w:sz w:val="28"/>
          <w:szCs w:val="28"/>
        </w:rPr>
        <w:t>Sunflag</w:t>
      </w:r>
      <w:proofErr w:type="spellEnd"/>
      <w:r w:rsidRPr="007E37BE">
        <w:rPr>
          <w:rFonts w:ascii="Tahoma" w:hAnsi="Tahoma" w:cs="Tahoma"/>
          <w:sz w:val="28"/>
          <w:szCs w:val="28"/>
        </w:rPr>
        <w:t xml:space="preserve"> Uniform, Industrial Area, </w:t>
      </w:r>
      <w:proofErr w:type="spellStart"/>
      <w:r w:rsidRPr="007E37BE">
        <w:rPr>
          <w:rFonts w:ascii="Tahoma" w:hAnsi="Tahoma" w:cs="Tahoma"/>
          <w:sz w:val="28"/>
          <w:szCs w:val="28"/>
        </w:rPr>
        <w:t>Jalandhar</w:t>
      </w:r>
      <w:proofErr w:type="spellEnd"/>
    </w:p>
    <w:p w:rsidR="007E37BE" w:rsidRPr="007E37BE" w:rsidRDefault="007E37BE" w:rsidP="007E37BE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proofErr w:type="spellStart"/>
      <w:r w:rsidRPr="007E37BE">
        <w:rPr>
          <w:rFonts w:ascii="Tahoma" w:hAnsi="Tahoma" w:cs="Tahoma"/>
          <w:sz w:val="28"/>
          <w:szCs w:val="28"/>
        </w:rPr>
        <w:t>Bansal</w:t>
      </w:r>
      <w:proofErr w:type="spellEnd"/>
      <w:r w:rsidRPr="007E37BE">
        <w:rPr>
          <w:rFonts w:ascii="Tahoma" w:hAnsi="Tahoma" w:cs="Tahoma"/>
          <w:sz w:val="28"/>
          <w:szCs w:val="28"/>
        </w:rPr>
        <w:t xml:space="preserve"> Brothers, </w:t>
      </w:r>
      <w:proofErr w:type="spellStart"/>
      <w:r w:rsidRPr="007E37BE">
        <w:rPr>
          <w:rFonts w:ascii="Tahoma" w:hAnsi="Tahoma" w:cs="Tahoma"/>
          <w:sz w:val="28"/>
          <w:szCs w:val="28"/>
        </w:rPr>
        <w:t>Jyoti</w:t>
      </w:r>
      <w:proofErr w:type="spellEnd"/>
      <w:r w:rsidRPr="007E37BE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7E37BE">
        <w:rPr>
          <w:rFonts w:ascii="Tahoma" w:hAnsi="Tahoma" w:cs="Tahoma"/>
          <w:sz w:val="28"/>
          <w:szCs w:val="28"/>
        </w:rPr>
        <w:t>Chowk</w:t>
      </w:r>
      <w:proofErr w:type="spellEnd"/>
      <w:r w:rsidRPr="007E37BE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7E37BE">
        <w:rPr>
          <w:rFonts w:ascii="Tahoma" w:hAnsi="Tahoma" w:cs="Tahoma"/>
          <w:sz w:val="28"/>
          <w:szCs w:val="28"/>
        </w:rPr>
        <w:t>Jalandhar</w:t>
      </w:r>
      <w:proofErr w:type="spellEnd"/>
    </w:p>
    <w:p w:rsidR="007E37BE" w:rsidRDefault="007E37BE" w:rsidP="007E37BE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proofErr w:type="spellStart"/>
      <w:r w:rsidRPr="007E37BE">
        <w:rPr>
          <w:rFonts w:ascii="Tahoma" w:hAnsi="Tahoma" w:cs="Tahoma"/>
          <w:sz w:val="28"/>
          <w:szCs w:val="28"/>
        </w:rPr>
        <w:t>Vardi</w:t>
      </w:r>
      <w:proofErr w:type="spellEnd"/>
      <w:r w:rsidRPr="007E37BE">
        <w:rPr>
          <w:rFonts w:ascii="Tahoma" w:hAnsi="Tahoma" w:cs="Tahoma"/>
          <w:sz w:val="28"/>
          <w:szCs w:val="28"/>
        </w:rPr>
        <w:t xml:space="preserve"> Ho</w:t>
      </w:r>
      <w:r>
        <w:rPr>
          <w:rFonts w:ascii="Tahoma" w:hAnsi="Tahoma" w:cs="Tahoma"/>
          <w:sz w:val="28"/>
          <w:szCs w:val="28"/>
        </w:rPr>
        <w:t xml:space="preserve">use, </w:t>
      </w:r>
      <w:proofErr w:type="spellStart"/>
      <w:r>
        <w:rPr>
          <w:rFonts w:ascii="Tahoma" w:hAnsi="Tahoma" w:cs="Tahoma"/>
          <w:sz w:val="28"/>
          <w:szCs w:val="28"/>
        </w:rPr>
        <w:t>Kapurthala</w:t>
      </w:r>
      <w:proofErr w:type="spellEnd"/>
      <w:r>
        <w:rPr>
          <w:rFonts w:ascii="Tahoma" w:hAnsi="Tahoma" w:cs="Tahoma"/>
          <w:sz w:val="28"/>
          <w:szCs w:val="28"/>
        </w:rPr>
        <w:t xml:space="preserve"> Road, </w:t>
      </w:r>
      <w:proofErr w:type="spellStart"/>
      <w:r>
        <w:rPr>
          <w:rFonts w:ascii="Tahoma" w:hAnsi="Tahoma" w:cs="Tahoma"/>
          <w:sz w:val="28"/>
          <w:szCs w:val="28"/>
        </w:rPr>
        <w:t>Jalandhar</w:t>
      </w:r>
      <w:proofErr w:type="spellEnd"/>
    </w:p>
    <w:p w:rsidR="005F61BD" w:rsidRPr="007E37BE" w:rsidRDefault="005F61BD" w:rsidP="007E37BE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Cash n Carry, Greater </w:t>
      </w:r>
      <w:proofErr w:type="spellStart"/>
      <w:r>
        <w:rPr>
          <w:rFonts w:ascii="Tahoma" w:hAnsi="Tahoma" w:cs="Tahoma"/>
          <w:sz w:val="28"/>
          <w:szCs w:val="28"/>
        </w:rPr>
        <w:t>Kailash</w:t>
      </w:r>
      <w:proofErr w:type="spellEnd"/>
      <w:r>
        <w:rPr>
          <w:rFonts w:ascii="Tahoma" w:hAnsi="Tahoma" w:cs="Tahoma"/>
          <w:sz w:val="28"/>
          <w:szCs w:val="28"/>
        </w:rPr>
        <w:t xml:space="preserve">, </w:t>
      </w:r>
      <w:proofErr w:type="spellStart"/>
      <w:r>
        <w:rPr>
          <w:rFonts w:ascii="Tahoma" w:hAnsi="Tahoma" w:cs="Tahoma"/>
          <w:sz w:val="28"/>
          <w:szCs w:val="28"/>
        </w:rPr>
        <w:t>Maqsudan</w:t>
      </w:r>
      <w:proofErr w:type="spellEnd"/>
      <w:r>
        <w:rPr>
          <w:rFonts w:ascii="Tahoma" w:hAnsi="Tahoma" w:cs="Tahoma"/>
          <w:sz w:val="28"/>
          <w:szCs w:val="28"/>
        </w:rPr>
        <w:t>, Jalandhar</w:t>
      </w:r>
    </w:p>
    <w:sectPr w:rsidR="005F61BD" w:rsidRPr="007E37BE" w:rsidSect="005667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B376E"/>
    <w:multiLevelType w:val="hybridMultilevel"/>
    <w:tmpl w:val="C6543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7E37BE"/>
    <w:rsid w:val="005667A9"/>
    <w:rsid w:val="005F61BD"/>
    <w:rsid w:val="007E37BE"/>
    <w:rsid w:val="00A24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7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7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37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2022-04-19T09:30:00Z</dcterms:created>
  <dcterms:modified xsi:type="dcterms:W3CDTF">2022-04-19T09:37:00Z</dcterms:modified>
</cp:coreProperties>
</file>